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D342" w14:textId="2F0A1367" w:rsidR="008B7CBB" w:rsidRDefault="008B7CBB" w:rsidP="00374BF3">
      <w:pPr>
        <w:spacing w:after="0" w:line="240" w:lineRule="auto"/>
        <w:ind w:left="360"/>
      </w:pPr>
    </w:p>
    <w:p w14:paraId="660AFA84" w14:textId="27D30CE2" w:rsidR="008B7CBB" w:rsidRDefault="008B7CBB" w:rsidP="008B7CB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FFA6F0" wp14:editId="56B4229F">
            <wp:extent cx="221993" cy="232564"/>
            <wp:effectExtent l="0" t="0" r="698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5" t="17523" r="19577" b="18113"/>
                    <a:stretch/>
                  </pic:blipFill>
                  <pic:spPr bwMode="auto">
                    <a:xfrm>
                      <a:off x="0" y="0"/>
                      <a:ext cx="222374" cy="23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A11B02" wp14:editId="5A95EF1F">
            <wp:extent cx="248253" cy="248253"/>
            <wp:effectExtent l="0" t="0" r="0" b="0"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7" cy="25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@M</w:t>
      </w:r>
      <w:r w:rsidRPr="00822196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A</w:t>
      </w:r>
      <w:r w:rsidRPr="00822196">
        <w:rPr>
          <w:rFonts w:ascii="Arial" w:hAnsi="Arial" w:cs="Arial"/>
          <w:sz w:val="24"/>
          <w:szCs w:val="24"/>
        </w:rPr>
        <w:t>tlantic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822196"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S</w:t>
      </w:r>
      <w:r w:rsidRPr="00822196">
        <w:rPr>
          <w:rFonts w:ascii="Arial" w:hAnsi="Arial" w:cs="Arial"/>
          <w:sz w:val="24"/>
          <w:szCs w:val="24"/>
        </w:rPr>
        <w:t>outh</w:t>
      </w:r>
      <w:proofErr w:type="spellEnd"/>
    </w:p>
    <w:p w14:paraId="66A200C2" w14:textId="7003F754" w:rsidR="008B7CBB" w:rsidRDefault="008B7CBB" w:rsidP="008B7CB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63343E16" w14:textId="77777777" w:rsidR="008B7CBB" w:rsidRDefault="008B7CBB" w:rsidP="008B7CBB">
      <w:pPr>
        <w:spacing w:after="0" w:line="240" w:lineRule="auto"/>
        <w:ind w:left="360"/>
        <w:jc w:val="center"/>
      </w:pPr>
    </w:p>
    <w:p w14:paraId="584F4D4B" w14:textId="281BC636" w:rsidR="00AE020E" w:rsidRPr="00AE020E" w:rsidRDefault="00000000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2" w:history="1">
        <w:r w:rsidR="00DD4511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ABT</w:t>
        </w:r>
      </w:hyperlink>
      <w:r w:rsidR="00DD4511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/</w:t>
      </w:r>
      <w:r w:rsidR="00DD4511" w:rsidRPr="00DD4511">
        <w:t xml:space="preserve"> </w:t>
      </w:r>
      <w:r w:rsidR="00DD4511" w:rsidRPr="00DD4511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POLYDRAIN</w:t>
      </w:r>
      <w:r w:rsidR="00DD4511" w:rsidRPr="00AE020E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DD4511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DD4511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DD4511" w:rsidRPr="00AE020E">
        <w:rPr>
          <w:rFonts w:ascii="Calibri" w:hAnsi="Calibri"/>
          <w:sz w:val="24"/>
          <w:szCs w:val="24"/>
        </w:rPr>
        <w:t>TRENCH / SURFACE DRAINAGE PRODUCTS</w:t>
      </w:r>
      <w:r w:rsidR="00DD4511" w:rsidRPr="00AE020E">
        <w:rPr>
          <w:rFonts w:ascii="Calibri" w:hAnsi="Calibri"/>
          <w:sz w:val="24"/>
          <w:szCs w:val="24"/>
        </w:rPr>
        <w:br/>
      </w:r>
      <w:hyperlink r:id="rId13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ACORN ENGINEERING</w:t>
        </w:r>
      </w:hyperlink>
      <w:r w:rsidR="00374BF3" w:rsidRPr="00AE020E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– </w:t>
      </w:r>
      <w:r w:rsidR="00374BF3" w:rsidRPr="00AE020E">
        <w:rPr>
          <w:rFonts w:ascii="Calibri" w:hAnsi="Calibri"/>
          <w:sz w:val="24"/>
          <w:szCs w:val="24"/>
        </w:rPr>
        <w:t xml:space="preserve">STAINLESS STEEL </w:t>
      </w:r>
      <w:r w:rsidR="00BC3A09">
        <w:rPr>
          <w:rFonts w:ascii="Calibri" w:hAnsi="Calibri"/>
          <w:sz w:val="24"/>
          <w:szCs w:val="24"/>
        </w:rPr>
        <w:t xml:space="preserve">FABRICATED </w:t>
      </w:r>
      <w:r w:rsidR="00374BF3" w:rsidRPr="00AE020E">
        <w:rPr>
          <w:rFonts w:ascii="Calibri" w:hAnsi="Calibri"/>
          <w:sz w:val="24"/>
          <w:szCs w:val="24"/>
        </w:rPr>
        <w:t>FIXTURES, PENAL FIXTURES, HAND WASHING STATIONS</w:t>
      </w:r>
      <w:r w:rsidR="00BC3A09">
        <w:rPr>
          <w:rFonts w:ascii="Calibri" w:hAnsi="Calibri"/>
          <w:sz w:val="24"/>
          <w:szCs w:val="24"/>
        </w:rPr>
        <w:t xml:space="preserve">, </w:t>
      </w:r>
      <w:r w:rsidR="00374BF3" w:rsidRPr="00AE020E">
        <w:rPr>
          <w:rFonts w:ascii="Calibri" w:hAnsi="Calibri"/>
          <w:sz w:val="24"/>
          <w:szCs w:val="24"/>
        </w:rPr>
        <w:t>SAFETY EQUIPMENT, AND MIXING VALVES</w:t>
      </w:r>
    </w:p>
    <w:p w14:paraId="75551A59" w14:textId="5EE670CE" w:rsidR="00374BF3" w:rsidRPr="00AE020E" w:rsidRDefault="00AE020E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AE020E">
        <w:rPr>
          <w:rFonts w:ascii="Calibri" w:hAnsi="Calibri"/>
          <w:b/>
          <w:sz w:val="24"/>
          <w:szCs w:val="24"/>
          <w:u w:val="single"/>
        </w:rPr>
        <w:t>AMEROCK</w:t>
      </w:r>
      <w:r w:rsidR="009D58BF">
        <w:rPr>
          <w:rFonts w:ascii="Calibri" w:hAnsi="Calibri"/>
          <w:sz w:val="24"/>
          <w:szCs w:val="24"/>
        </w:rPr>
        <w:t xml:space="preserve"> </w:t>
      </w:r>
      <w:r w:rsidR="009D58BF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Pr="00AE020E">
        <w:rPr>
          <w:rFonts w:ascii="Calibri" w:hAnsi="Calibri"/>
          <w:sz w:val="24"/>
          <w:szCs w:val="24"/>
        </w:rPr>
        <w:t xml:space="preserve"> DECORATIVE CABINET KNOBS, PULLS, AND BATH HARDWARE</w:t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br/>
      </w:r>
      <w:hyperlink r:id="rId14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B-LINE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– STRUT, PIPE HANGERS, SPRING STEEL FASTENERS, AND SEISMIC BRACING</w:t>
      </w:r>
    </w:p>
    <w:p w14:paraId="5CE0BBF2" w14:textId="3FAD7F40" w:rsidR="00374BF3" w:rsidRDefault="00000000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5" w:history="1">
        <w:r w:rsidR="00374BF3" w:rsidRPr="00AE020E">
          <w:rPr>
            <w:rStyle w:val="Hyperlink"/>
            <w:rFonts w:ascii="Calibri" w:hAnsi="Calibri"/>
            <w:b/>
            <w:color w:val="000000" w:themeColor="text1"/>
            <w:sz w:val="24"/>
            <w:szCs w:val="24"/>
          </w:rPr>
          <w:t>BOBRICK</w:t>
        </w:r>
      </w:hyperlink>
      <w:r w:rsidR="00374BF3" w:rsidRPr="00AE020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–</w:t>
      </w:r>
      <w:r w:rsidR="009D58BF">
        <w:rPr>
          <w:rFonts w:ascii="Calibri" w:hAnsi="Calibri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 xml:space="preserve">TOILET PARTITIONS </w:t>
      </w:r>
      <w:r w:rsidR="009D58BF">
        <w:rPr>
          <w:rFonts w:ascii="Calibri" w:hAnsi="Calibri"/>
          <w:sz w:val="24"/>
          <w:szCs w:val="24"/>
        </w:rPr>
        <w:t>AND</w:t>
      </w:r>
      <w:r w:rsidR="00374BF3" w:rsidRPr="00AE020E">
        <w:rPr>
          <w:rFonts w:ascii="Calibri" w:hAnsi="Calibri"/>
          <w:sz w:val="24"/>
          <w:szCs w:val="24"/>
        </w:rPr>
        <w:t xml:space="preserve"> WASHROOM ACCESSORIES </w:t>
      </w:r>
    </w:p>
    <w:p w14:paraId="418F6697" w14:textId="74F03EFE" w:rsidR="009D58BF" w:rsidRPr="00AE020E" w:rsidRDefault="00000000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6" w:history="1">
        <w:r w:rsidR="009D58BF" w:rsidRPr="00AE020E">
          <w:rPr>
            <w:rStyle w:val="Hyperlink"/>
            <w:rFonts w:ascii="Calibri" w:hAnsi="Calibri"/>
            <w:b/>
            <w:color w:val="000000" w:themeColor="text1"/>
            <w:sz w:val="24"/>
            <w:szCs w:val="24"/>
          </w:rPr>
          <w:t>CHRONOMITE</w:t>
        </w:r>
      </w:hyperlink>
      <w:r w:rsidR="009D58BF" w:rsidRPr="00AE020E">
        <w:rPr>
          <w:rFonts w:ascii="Calibri" w:hAnsi="Calibri"/>
          <w:sz w:val="24"/>
          <w:szCs w:val="24"/>
        </w:rPr>
        <w:t xml:space="preserve"> –</w:t>
      </w:r>
      <w:r w:rsidR="009D58BF">
        <w:rPr>
          <w:rFonts w:ascii="Calibri" w:hAnsi="Calibri"/>
          <w:sz w:val="24"/>
          <w:szCs w:val="24"/>
        </w:rPr>
        <w:t xml:space="preserve"> TANKLESS ELECTRIC WATER HEATERS</w:t>
      </w:r>
    </w:p>
    <w:p w14:paraId="236387AE" w14:textId="28BCF0FF" w:rsidR="00374BF3" w:rsidRDefault="00374BF3" w:rsidP="009D58BF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3879BF">
        <w:rPr>
          <w:rFonts w:ascii="Calibri" w:hAnsi="Calibri"/>
          <w:b/>
          <w:sz w:val="24"/>
          <w:szCs w:val="24"/>
          <w:u w:val="single"/>
        </w:rPr>
        <w:t>COMFORT DESIGNS INC</w:t>
      </w:r>
      <w:r w:rsidRPr="00AE020E">
        <w:rPr>
          <w:rFonts w:ascii="Calibri" w:hAnsi="Calibri"/>
          <w:sz w:val="24"/>
          <w:szCs w:val="24"/>
        </w:rPr>
        <w:t xml:space="preserve"> –</w:t>
      </w:r>
      <w:r w:rsidR="009D58BF">
        <w:rPr>
          <w:rFonts w:ascii="Calibri" w:hAnsi="Calibri"/>
          <w:sz w:val="24"/>
          <w:szCs w:val="24"/>
        </w:rPr>
        <w:t xml:space="preserve"> </w:t>
      </w:r>
      <w:r w:rsidRPr="00AE020E">
        <w:rPr>
          <w:rFonts w:ascii="Calibri" w:hAnsi="Calibri"/>
          <w:sz w:val="24"/>
          <w:szCs w:val="24"/>
        </w:rPr>
        <w:t>COMMERCIAL</w:t>
      </w:r>
      <w:r w:rsidR="00BC3A09">
        <w:rPr>
          <w:rFonts w:ascii="Calibri" w:hAnsi="Calibri"/>
          <w:sz w:val="24"/>
          <w:szCs w:val="24"/>
        </w:rPr>
        <w:t xml:space="preserve">, </w:t>
      </w:r>
      <w:r w:rsidR="006404E3">
        <w:rPr>
          <w:rFonts w:ascii="Calibri" w:hAnsi="Calibri"/>
          <w:sz w:val="24"/>
          <w:szCs w:val="24"/>
        </w:rPr>
        <w:t>HEALTHCARE</w:t>
      </w:r>
      <w:r w:rsidR="00BC3A09">
        <w:rPr>
          <w:rFonts w:ascii="Calibri" w:hAnsi="Calibri"/>
          <w:sz w:val="24"/>
          <w:szCs w:val="24"/>
        </w:rPr>
        <w:t>,</w:t>
      </w:r>
      <w:r w:rsidR="006404E3">
        <w:rPr>
          <w:rFonts w:ascii="Calibri" w:hAnsi="Calibri"/>
          <w:sz w:val="24"/>
          <w:szCs w:val="24"/>
        </w:rPr>
        <w:t xml:space="preserve"> </w:t>
      </w:r>
      <w:r w:rsidRPr="00AE020E">
        <w:rPr>
          <w:rFonts w:ascii="Calibri" w:hAnsi="Calibri"/>
          <w:sz w:val="24"/>
          <w:szCs w:val="24"/>
        </w:rPr>
        <w:t>ACCESSIBLE</w:t>
      </w:r>
      <w:r w:rsidR="00BC3A09">
        <w:rPr>
          <w:rFonts w:ascii="Calibri" w:hAnsi="Calibri"/>
          <w:sz w:val="24"/>
          <w:szCs w:val="24"/>
        </w:rPr>
        <w:t>,</w:t>
      </w:r>
      <w:r w:rsidRPr="00AE020E">
        <w:rPr>
          <w:rFonts w:ascii="Calibri" w:hAnsi="Calibri"/>
          <w:sz w:val="24"/>
          <w:szCs w:val="24"/>
        </w:rPr>
        <w:t xml:space="preserve"> TRENCH DRAIN SHOWERING SYSTEMS</w:t>
      </w:r>
    </w:p>
    <w:p w14:paraId="79A94508" w14:textId="1526EEE6" w:rsidR="009D58BF" w:rsidRPr="00AE020E" w:rsidRDefault="00000000" w:rsidP="009D58BF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7" w:history="1">
        <w:r w:rsidR="009D58BF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COMMERCIAL ENAMELING CO. (CECO)</w:t>
        </w:r>
      </w:hyperlink>
      <w:r w:rsidR="009D58BF" w:rsidRPr="00AE020E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D58BF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9D58BF" w:rsidRPr="00AE020E">
        <w:rPr>
          <w:rFonts w:ascii="Calibri" w:hAnsi="Calibri"/>
          <w:sz w:val="24"/>
          <w:szCs w:val="24"/>
        </w:rPr>
        <w:t xml:space="preserve"> CAST IRON SINKS AND LAVATORIES</w:t>
      </w:r>
    </w:p>
    <w:p w14:paraId="3C58F61A" w14:textId="0F32B4D0" w:rsidR="00374BF3" w:rsidRPr="00AE020E" w:rsidRDefault="00000000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8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ELMDOR/STONEMAN</w:t>
        </w:r>
      </w:hyperlink>
      <w:r w:rsidR="00374BF3" w:rsidRPr="0020513A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  <w:u w:val="none"/>
        </w:rPr>
        <w:t xml:space="preserve"> </w:t>
      </w:r>
      <w:r w:rsidR="009D58BF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374BF3" w:rsidRPr="00AE020E">
        <w:rPr>
          <w:rFonts w:ascii="Calibri" w:hAnsi="Calibri"/>
          <w:sz w:val="24"/>
          <w:szCs w:val="24"/>
        </w:rPr>
        <w:t xml:space="preserve"> ACCESS DOORS, ROOF FLASHINGS</w:t>
      </w:r>
      <w:r w:rsidR="009D58BF">
        <w:rPr>
          <w:rFonts w:ascii="Calibri" w:hAnsi="Calibri"/>
          <w:sz w:val="24"/>
          <w:szCs w:val="24"/>
        </w:rPr>
        <w:t>,</w:t>
      </w:r>
      <w:r w:rsidR="00374BF3" w:rsidRPr="00AE020E">
        <w:rPr>
          <w:rFonts w:ascii="Calibri" w:hAnsi="Calibri"/>
          <w:sz w:val="24"/>
          <w:szCs w:val="24"/>
        </w:rPr>
        <w:t xml:space="preserve"> AND ROOF HATCHES </w:t>
      </w:r>
    </w:p>
    <w:p w14:paraId="3BE61FC2" w14:textId="62DA7064" w:rsidR="00374BF3" w:rsidRPr="00AE020E" w:rsidRDefault="00000000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9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FIAT PRODUCTS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9D58BF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374BF3" w:rsidRPr="00AE020E">
        <w:rPr>
          <w:rFonts w:ascii="Calibri" w:hAnsi="Calibri"/>
          <w:sz w:val="24"/>
          <w:szCs w:val="24"/>
        </w:rPr>
        <w:t xml:space="preserve"> LAUNDRY TUBS, MOP BASINS, AND SHOWER BASES</w:t>
      </w:r>
    </w:p>
    <w:p w14:paraId="065D26ED" w14:textId="282B1E11" w:rsidR="00374BF3" w:rsidRPr="00AE020E" w:rsidRDefault="00374BF3" w:rsidP="00374BF3">
      <w:pPr>
        <w:spacing w:after="0" w:line="240" w:lineRule="auto"/>
        <w:ind w:left="360"/>
        <w:rPr>
          <w:rStyle w:val="Hyperlink"/>
          <w:rFonts w:ascii="Calibri" w:hAnsi="Calibri"/>
          <w:color w:val="auto"/>
          <w:sz w:val="24"/>
          <w:szCs w:val="24"/>
        </w:rPr>
      </w:pPr>
      <w:r w:rsidRPr="00AE020E">
        <w:rPr>
          <w:rFonts w:ascii="Calibri" w:hAnsi="Calibri"/>
          <w:b/>
          <w:sz w:val="24"/>
          <w:szCs w:val="24"/>
          <w:u w:val="single"/>
        </w:rPr>
        <w:t>GAMCO</w:t>
      </w:r>
      <w:r w:rsidRPr="009D58BF">
        <w:rPr>
          <w:rFonts w:ascii="Calibri" w:hAnsi="Calibri"/>
          <w:sz w:val="24"/>
          <w:szCs w:val="24"/>
        </w:rPr>
        <w:t xml:space="preserve"> </w:t>
      </w:r>
      <w:r w:rsidRPr="00AE020E">
        <w:rPr>
          <w:rFonts w:ascii="Calibri" w:hAnsi="Calibri"/>
          <w:sz w:val="24"/>
          <w:szCs w:val="24"/>
        </w:rPr>
        <w:t>– WASHROOM ACCESSORIES</w:t>
      </w:r>
      <w:r w:rsidRPr="00AE020E">
        <w:rPr>
          <w:rFonts w:ascii="Calibri" w:hAnsi="Calibri"/>
          <w:sz w:val="24"/>
          <w:szCs w:val="24"/>
        </w:rPr>
        <w:br/>
      </w:r>
      <w:hyperlink r:id="rId20" w:history="1">
        <w:r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HADRIAN</w:t>
        </w:r>
      </w:hyperlink>
      <w:r w:rsidR="009C72C5" w:rsidRPr="009D58BF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 </w:t>
      </w:r>
      <w:r w:rsidR="009D58BF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7524BB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 xml:space="preserve"> </w:t>
      </w:r>
      <w:r w:rsidR="009C72C5" w:rsidRPr="009C72C5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>METAL, STAINLESS</w:t>
      </w:r>
      <w:r w:rsidR="009D58BF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>,</w:t>
      </w:r>
      <w:r w:rsidR="009C72C5" w:rsidRPr="009C72C5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 xml:space="preserve"> AND PLASTIC</w:t>
      </w:r>
      <w:r w:rsidR="009D58BF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 xml:space="preserve"> </w:t>
      </w:r>
      <w:r w:rsidRPr="009C72C5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>TOILET PARTITIONS</w:t>
      </w:r>
      <w:r w:rsidR="009D58BF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>,</w:t>
      </w:r>
      <w:r w:rsidR="00BC3A09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 xml:space="preserve"> </w:t>
      </w:r>
      <w:r w:rsidRPr="009C72C5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>LOCKERS</w:t>
      </w:r>
    </w:p>
    <w:p w14:paraId="543E70BF" w14:textId="77777777" w:rsidR="007A2737" w:rsidRDefault="00000000" w:rsidP="00BC3A09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21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JAY R. SMITH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20513A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374BF3" w:rsidRPr="00AE020E">
        <w:rPr>
          <w:rFonts w:ascii="Calibri" w:hAnsi="Calibri"/>
          <w:sz w:val="24"/>
          <w:szCs w:val="24"/>
        </w:rPr>
        <w:t xml:space="preserve"> SPECIFICATION DRAINAGE PRODUCTS</w:t>
      </w:r>
      <w:r w:rsidR="006C3630">
        <w:rPr>
          <w:rFonts w:ascii="Calibri" w:hAnsi="Calibri"/>
          <w:sz w:val="24"/>
          <w:szCs w:val="24"/>
        </w:rPr>
        <w:t>, TRENCH DRAINAGE, AND STAINLESS SPECIALTY DRAINS</w:t>
      </w:r>
    </w:p>
    <w:p w14:paraId="2A264236" w14:textId="30658C6B" w:rsidR="006C3630" w:rsidRPr="006C3630" w:rsidRDefault="007A2737" w:rsidP="00BC3A0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7A2737">
        <w:rPr>
          <w:rFonts w:ascii="Calibri" w:hAnsi="Calibri"/>
          <w:b/>
          <w:bCs/>
          <w:sz w:val="24"/>
          <w:szCs w:val="24"/>
          <w:u w:val="single"/>
        </w:rPr>
        <w:t>KOALA KARE</w:t>
      </w:r>
      <w:r>
        <w:rPr>
          <w:rFonts w:ascii="Calibri" w:hAnsi="Calibri"/>
          <w:sz w:val="24"/>
          <w:szCs w:val="24"/>
        </w:rPr>
        <w:t xml:space="preserve">- POLYETHYLENE AND STAINLESS-STEEL BABY CHANGING STATIONS </w:t>
      </w:r>
      <w:r w:rsidR="00374BF3" w:rsidRPr="00AE020E">
        <w:rPr>
          <w:rFonts w:ascii="Calibri" w:hAnsi="Calibri"/>
          <w:sz w:val="24"/>
          <w:szCs w:val="24"/>
        </w:rPr>
        <w:br/>
      </w:r>
      <w:r w:rsidR="006C3630">
        <w:rPr>
          <w:rFonts w:ascii="Calibri" w:hAnsi="Calibri" w:cs="Calibri"/>
          <w:b/>
          <w:bCs/>
          <w:sz w:val="24"/>
          <w:szCs w:val="24"/>
          <w:u w:val="single"/>
        </w:rPr>
        <w:t>MAIDSTONE</w:t>
      </w:r>
      <w:r w:rsidR="006C3630">
        <w:rPr>
          <w:rFonts w:ascii="Calibri" w:hAnsi="Calibri" w:cs="Calibri"/>
          <w:sz w:val="24"/>
          <w:szCs w:val="24"/>
        </w:rPr>
        <w:t>- ACRYLIC, SOLID SURFACE, CAST IRON, AND SPECIALTY TUBS AND BATHWARE</w:t>
      </w:r>
    </w:p>
    <w:p w14:paraId="0366B740" w14:textId="5E70D849" w:rsidR="00A53E23" w:rsidRDefault="00000000" w:rsidP="00BC3A0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hyperlink r:id="rId22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MCGUIRE MANUFACTURING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– COMMERCIAL GRADE PLUMBING FIXTURE TRIM</w:t>
      </w:r>
      <w:r w:rsidR="00374BF3" w:rsidRPr="00AE020E">
        <w:rPr>
          <w:rFonts w:ascii="Calibri" w:hAnsi="Calibri"/>
          <w:sz w:val="24"/>
          <w:szCs w:val="24"/>
        </w:rPr>
        <w:br/>
      </w:r>
      <w:r w:rsidR="00374BF3" w:rsidRPr="00AE020E">
        <w:rPr>
          <w:rFonts w:ascii="Calibri" w:hAnsi="Calibri" w:cs="Calibri"/>
          <w:b/>
          <w:sz w:val="24"/>
          <w:szCs w:val="24"/>
          <w:u w:val="single"/>
        </w:rPr>
        <w:t>MISSION RUBBER</w:t>
      </w:r>
      <w:r w:rsidR="00374BF3" w:rsidRPr="00AE020E">
        <w:rPr>
          <w:b/>
          <w:sz w:val="24"/>
          <w:szCs w:val="24"/>
        </w:rPr>
        <w:t xml:space="preserve"> </w:t>
      </w:r>
      <w:r w:rsidR="0020513A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20513A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 w:cs="Calibri"/>
          <w:sz w:val="24"/>
          <w:szCs w:val="24"/>
        </w:rPr>
        <w:t>SPECIALTY PIPE COUPLINGS, NO HUB BANDS AND EXTRA HEAVY BANDS</w:t>
      </w:r>
    </w:p>
    <w:p w14:paraId="28AD7A97" w14:textId="244EB93A" w:rsidR="006C3630" w:rsidRDefault="006C3630" w:rsidP="00053000">
      <w:pPr>
        <w:spacing w:after="0" w:line="240" w:lineRule="auto"/>
        <w:ind w:left="360"/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</w:pPr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MR. STEAM- </w:t>
      </w:r>
      <w:r w:rsidRPr="006C3630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RESIDENTIAL </w:t>
      </w:r>
      <w:r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>AND COMMERCIAL STEAM SHOWER GENERATORS AND CONTROLS</w:t>
      </w:r>
    </w:p>
    <w:p w14:paraId="7B24B87D" w14:textId="2F0FE0E0" w:rsidR="00423C89" w:rsidRPr="006C3630" w:rsidRDefault="00423C89" w:rsidP="00053000">
      <w:pPr>
        <w:spacing w:after="0" w:line="240" w:lineRule="auto"/>
        <w:ind w:left="360"/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</w:pPr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MURDOCK</w:t>
      </w:r>
      <w:r w:rsidR="00557B91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-</w:t>
      </w:r>
      <w:r w:rsidR="00557B91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 WATER COOLERS, DRINKING FOUNTAINS, BOTTLE FILLING STATIONS, AND OUTDOOR FOUNTAINS AND HYDRANTS</w:t>
      </w:r>
    </w:p>
    <w:p w14:paraId="76998817" w14:textId="448142A9" w:rsidR="0010312A" w:rsidRPr="0010312A" w:rsidRDefault="00A53E23" w:rsidP="0010312A">
      <w:pPr>
        <w:spacing w:after="0" w:line="240" w:lineRule="auto"/>
        <w:ind w:left="360"/>
        <w:rPr>
          <w:rFonts w:ascii="Calibri" w:hAnsi="Calibri" w:cs="Arial"/>
          <w:color w:val="000000" w:themeColor="text1"/>
          <w:kern w:val="24"/>
          <w:sz w:val="24"/>
          <w:szCs w:val="24"/>
        </w:rPr>
      </w:pPr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NORITZ</w:t>
      </w:r>
      <w:r w:rsidR="0020513A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 </w:t>
      </w:r>
      <w:r w:rsidR="0020513A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  <w:u w:val="none"/>
        </w:rPr>
        <w:t xml:space="preserve"> </w:t>
      </w:r>
      <w:r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>COMMERCIAL AND RESIDENTIAL GAS WATER HEATERS</w:t>
      </w:r>
      <w:r w:rsidR="00374BF3" w:rsidRPr="00AE020E">
        <w:rPr>
          <w:rFonts w:ascii="Calibri" w:hAnsi="Calibri"/>
          <w:sz w:val="24"/>
          <w:szCs w:val="24"/>
        </w:rPr>
        <w:br/>
      </w:r>
      <w:r w:rsidR="0010312A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PINNACLE DRYER CORPORATION-</w:t>
      </w:r>
      <w:r w:rsidR="0010312A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</w:rPr>
        <w:t xml:space="preserve"> </w:t>
      </w:r>
      <w:r w:rsidR="0010312A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HEAVY DUTY WARM AIR HAND DRYERS </w:t>
      </w:r>
    </w:p>
    <w:p w14:paraId="2AAFC4C4" w14:textId="7ED6B810" w:rsidR="00053000" w:rsidRPr="00053000" w:rsidRDefault="00000000" w:rsidP="00053000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hyperlink r:id="rId23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POTTER ROEMER</w:t>
        </w:r>
      </w:hyperlink>
      <w:r w:rsidR="0020513A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 </w:t>
      </w:r>
      <w:r w:rsidR="0020513A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374BF3" w:rsidRPr="00AE020E">
        <w:rPr>
          <w:rFonts w:ascii="Calibri" w:hAnsi="Calibri"/>
          <w:sz w:val="24"/>
          <w:szCs w:val="24"/>
        </w:rPr>
        <w:t xml:space="preserve"> FIRE PROTECTION SPECIALTIES AND CABINETS</w:t>
      </w:r>
      <w:r w:rsidR="00374BF3" w:rsidRPr="00AE020E">
        <w:rPr>
          <w:rFonts w:ascii="Calibri" w:hAnsi="Calibri"/>
          <w:sz w:val="24"/>
          <w:szCs w:val="24"/>
        </w:rPr>
        <w:br/>
      </w:r>
      <w:hyperlink r:id="rId24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PRECISION PLUMBING PRODUCTS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20513A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374BF3" w:rsidRPr="00AE020E">
        <w:rPr>
          <w:rFonts w:ascii="Calibri" w:hAnsi="Calibri"/>
          <w:sz w:val="24"/>
          <w:szCs w:val="24"/>
        </w:rPr>
        <w:t xml:space="preserve"> TRAP PRIMING &amp; WATER DISTRIBUTION</w:t>
      </w:r>
      <w:r w:rsidR="00374BF3" w:rsidRPr="00AE020E">
        <w:rPr>
          <w:rFonts w:ascii="Calibri" w:hAnsi="Calibri"/>
          <w:sz w:val="24"/>
          <w:szCs w:val="24"/>
        </w:rPr>
        <w:br/>
      </w:r>
      <w:hyperlink r:id="rId25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T&amp;S BRASS</w:t>
        </w:r>
      </w:hyperlink>
      <w:r w:rsidR="0020513A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  <w:t xml:space="preserve"> </w:t>
      </w:r>
      <w:r w:rsidR="0020513A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374BF3" w:rsidRPr="00AE020E">
        <w:rPr>
          <w:rFonts w:ascii="Calibri" w:hAnsi="Calibri"/>
          <w:sz w:val="24"/>
          <w:szCs w:val="24"/>
        </w:rPr>
        <w:t xml:space="preserve"> </w:t>
      </w:r>
      <w:r w:rsidR="00BC3A09">
        <w:rPr>
          <w:rFonts w:ascii="Calibri" w:hAnsi="Calibri"/>
          <w:sz w:val="24"/>
          <w:szCs w:val="24"/>
        </w:rPr>
        <w:t xml:space="preserve">INSTITUTIONAL AND </w:t>
      </w:r>
      <w:r w:rsidR="00374BF3" w:rsidRPr="00AE020E">
        <w:rPr>
          <w:rFonts w:ascii="Calibri" w:hAnsi="Calibri"/>
          <w:sz w:val="24"/>
          <w:szCs w:val="24"/>
        </w:rPr>
        <w:t>COMMERCIAL FAUCETS, KITCHEN</w:t>
      </w:r>
      <w:r w:rsidR="00BC3A09">
        <w:rPr>
          <w:rFonts w:ascii="Calibri" w:hAnsi="Calibri"/>
          <w:sz w:val="24"/>
          <w:szCs w:val="24"/>
        </w:rPr>
        <w:t xml:space="preserve">, </w:t>
      </w:r>
      <w:r w:rsidR="00374BF3" w:rsidRPr="00AE020E">
        <w:rPr>
          <w:rFonts w:ascii="Calibri" w:hAnsi="Calibri"/>
          <w:sz w:val="24"/>
          <w:szCs w:val="24"/>
        </w:rPr>
        <w:t>WASH EQUIPMENT</w:t>
      </w:r>
      <w:r w:rsidR="001107FC">
        <w:rPr>
          <w:rFonts w:ascii="Calibri" w:hAnsi="Calibri"/>
          <w:sz w:val="24"/>
          <w:szCs w:val="24"/>
        </w:rPr>
        <w:t>, AND SENSOR FAUCETS</w:t>
      </w:r>
      <w:r w:rsidR="00374BF3" w:rsidRPr="00AE020E">
        <w:rPr>
          <w:rFonts w:ascii="Calibri" w:hAnsi="Calibri"/>
          <w:sz w:val="24"/>
          <w:szCs w:val="24"/>
        </w:rPr>
        <w:br/>
      </w:r>
      <w:r w:rsidR="00053000">
        <w:rPr>
          <w:rFonts w:ascii="Calibri" w:hAnsi="Calibri" w:cs="Calibri"/>
          <w:b/>
          <w:bCs/>
          <w:sz w:val="24"/>
          <w:szCs w:val="24"/>
          <w:u w:val="single"/>
        </w:rPr>
        <w:t>UPONOR</w:t>
      </w:r>
      <w:proofErr w:type="gramStart"/>
      <w:r w:rsidR="00053000">
        <w:rPr>
          <w:rFonts w:ascii="Calibri" w:hAnsi="Calibri" w:cs="Calibri"/>
          <w:b/>
          <w:bCs/>
          <w:sz w:val="24"/>
          <w:szCs w:val="24"/>
          <w:u w:val="single"/>
        </w:rPr>
        <w:t xml:space="preserve">-  </w:t>
      </w:r>
      <w:r w:rsidR="00053000">
        <w:rPr>
          <w:rFonts w:ascii="Calibri" w:hAnsi="Calibri" w:cs="Calibri"/>
          <w:sz w:val="24"/>
          <w:szCs w:val="24"/>
        </w:rPr>
        <w:t>COMMERCIAL</w:t>
      </w:r>
      <w:proofErr w:type="gramEnd"/>
      <w:r w:rsidR="00053000">
        <w:rPr>
          <w:rFonts w:ascii="Calibri" w:hAnsi="Calibri" w:cs="Calibri"/>
          <w:sz w:val="24"/>
          <w:szCs w:val="24"/>
        </w:rPr>
        <w:t xml:space="preserve"> AND RESIDENTIAL PEX-A COLD EXPANSION PIPING SYSTEMS, RADIANT AND SNOWMELT PIPING, AND PPRCT LARGE DIAMETER PIPING</w:t>
      </w:r>
    </w:p>
    <w:p w14:paraId="14B34D81" w14:textId="0EA6A90B" w:rsidR="00374BF3" w:rsidRPr="00053000" w:rsidRDefault="00000000" w:rsidP="00053000">
      <w:pPr>
        <w:spacing w:after="0" w:line="240" w:lineRule="auto"/>
        <w:ind w:left="360"/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  <w:u w:val="single"/>
        </w:rPr>
      </w:pPr>
      <w:hyperlink r:id="rId26" w:history="1">
        <w:r w:rsidR="00053000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W</w:t>
        </w:r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HITEHALL MANUFACTURING</w:t>
        </w:r>
      </w:hyperlink>
      <w:r w:rsidR="0020513A">
        <w:rPr>
          <w:rFonts w:ascii="Calibri" w:hAnsi="Calibri"/>
          <w:sz w:val="24"/>
          <w:szCs w:val="24"/>
        </w:rPr>
        <w:t xml:space="preserve"> </w:t>
      </w:r>
      <w:r w:rsidR="0020513A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 w:rsidR="00374BF3" w:rsidRPr="00AE020E">
        <w:rPr>
          <w:rFonts w:ascii="Calibri" w:hAnsi="Calibri"/>
          <w:sz w:val="24"/>
          <w:szCs w:val="24"/>
        </w:rPr>
        <w:t xml:space="preserve"> PATIENT HEALTHCARE SYSTEMS AND SPECIALTY HEALTHCARE EQUIPMENT</w:t>
      </w:r>
    </w:p>
    <w:p w14:paraId="3DB0F979" w14:textId="7FD20298" w:rsidR="00D44F81" w:rsidRPr="00894761" w:rsidRDefault="00D44F81" w:rsidP="00894761">
      <w:pPr>
        <w:spacing w:after="0"/>
        <w:rPr>
          <w:rFonts w:ascii="Arial" w:hAnsi="Arial" w:cs="Arial"/>
          <w:sz w:val="24"/>
          <w:szCs w:val="24"/>
        </w:rPr>
      </w:pPr>
    </w:p>
    <w:sectPr w:rsidR="00D44F81" w:rsidRPr="00894761" w:rsidSect="00493C6F">
      <w:headerReference w:type="default" r:id="rId27"/>
      <w:footerReference w:type="default" r:id="rId28"/>
      <w:pgSz w:w="12240" w:h="15840" w:code="1"/>
      <w:pgMar w:top="576" w:right="1080" w:bottom="245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B70C" w14:textId="77777777" w:rsidR="005121D0" w:rsidRDefault="005121D0">
      <w:pPr>
        <w:spacing w:after="0" w:line="240" w:lineRule="auto"/>
      </w:pPr>
      <w:r>
        <w:separator/>
      </w:r>
    </w:p>
  </w:endnote>
  <w:endnote w:type="continuationSeparator" w:id="0">
    <w:p w14:paraId="30977E86" w14:textId="77777777" w:rsidR="005121D0" w:rsidRDefault="005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03" w:type="dxa"/>
      <w:tblCellSpacing w:w="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3655"/>
      <w:gridCol w:w="3675"/>
    </w:tblGrid>
    <w:tr w:rsidR="00D32DF1" w14:paraId="060E76A7" w14:textId="77777777" w:rsidTr="00D32DF1">
      <w:trPr>
        <w:trHeight w:val="285"/>
        <w:tblCellSpacing w:w="20" w:type="dxa"/>
      </w:trPr>
      <w:tc>
        <w:tcPr>
          <w:tcW w:w="3613" w:type="dxa"/>
        </w:tcPr>
        <w:p w14:paraId="706B6D15" w14:textId="77777777" w:rsidR="00D32DF1" w:rsidRPr="00D32DF1" w:rsidRDefault="00D32DF1" w:rsidP="00D32DF1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Corporate Office</w:t>
          </w:r>
        </w:p>
      </w:tc>
      <w:tc>
        <w:tcPr>
          <w:tcW w:w="3615" w:type="dxa"/>
        </w:tcPr>
        <w:p w14:paraId="6444BADC" w14:textId="77777777" w:rsidR="00D32DF1" w:rsidRDefault="00D32DF1" w:rsidP="00D32DF1">
          <w:pPr>
            <w:ind w:left="0"/>
            <w:jc w:val="center"/>
          </w:pPr>
        </w:p>
      </w:tc>
      <w:tc>
        <w:tcPr>
          <w:tcW w:w="3615" w:type="dxa"/>
        </w:tcPr>
        <w:p w14:paraId="3BC16A0E" w14:textId="77777777" w:rsidR="00D32DF1" w:rsidRDefault="00842EC3" w:rsidP="00D32DF1">
          <w:pPr>
            <w:ind w:left="0"/>
            <w:jc w:val="right"/>
          </w:pPr>
          <w:r>
            <w:t>Maryland Location</w:t>
          </w:r>
        </w:p>
      </w:tc>
    </w:tr>
    <w:tr w:rsidR="00D32DF1" w14:paraId="47C078AC" w14:textId="77777777" w:rsidTr="00D32DF1">
      <w:trPr>
        <w:trHeight w:val="263"/>
        <w:tblCellSpacing w:w="20" w:type="dxa"/>
      </w:trPr>
      <w:tc>
        <w:tcPr>
          <w:tcW w:w="3613" w:type="dxa"/>
        </w:tcPr>
        <w:p w14:paraId="73EA96CB" w14:textId="77777777" w:rsidR="00D32DF1" w:rsidRPr="00D32DF1" w:rsidRDefault="00D32DF1" w:rsidP="00D32DF1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 xml:space="preserve">10261 Sycamore Drive </w:t>
          </w:r>
        </w:p>
      </w:tc>
      <w:tc>
        <w:tcPr>
          <w:tcW w:w="3615" w:type="dxa"/>
        </w:tcPr>
        <w:p w14:paraId="09A7D772" w14:textId="77777777" w:rsidR="00D32DF1" w:rsidRDefault="00D32DF1" w:rsidP="00D32DF1">
          <w:pPr>
            <w:ind w:left="0"/>
            <w:jc w:val="center"/>
          </w:pPr>
        </w:p>
      </w:tc>
      <w:tc>
        <w:tcPr>
          <w:tcW w:w="3615" w:type="dxa"/>
        </w:tcPr>
        <w:p w14:paraId="0700E0E5" w14:textId="77777777" w:rsidR="00D32DF1" w:rsidRDefault="00842EC3" w:rsidP="00842EC3">
          <w:pPr>
            <w:ind w:left="0"/>
            <w:jc w:val="right"/>
          </w:pPr>
          <w:r>
            <w:t xml:space="preserve">9060 Junction Drive, </w:t>
          </w:r>
          <w:r w:rsidR="00740625">
            <w:t>Suite 3</w:t>
          </w:r>
        </w:p>
      </w:tc>
    </w:tr>
    <w:tr w:rsidR="00D32DF1" w14:paraId="7987EAD2" w14:textId="77777777" w:rsidTr="00D32DF1">
      <w:trPr>
        <w:trHeight w:val="285"/>
        <w:tblCellSpacing w:w="20" w:type="dxa"/>
      </w:trPr>
      <w:tc>
        <w:tcPr>
          <w:tcW w:w="3613" w:type="dxa"/>
        </w:tcPr>
        <w:p w14:paraId="3DE24343" w14:textId="77777777" w:rsidR="00D32DF1" w:rsidRPr="00D32DF1" w:rsidRDefault="00D32DF1" w:rsidP="00D32DF1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Ashland, VA 23005</w:t>
          </w:r>
        </w:p>
      </w:tc>
      <w:tc>
        <w:tcPr>
          <w:tcW w:w="3615" w:type="dxa"/>
        </w:tcPr>
        <w:p w14:paraId="2C3B46F2" w14:textId="77777777" w:rsidR="00D32DF1" w:rsidRDefault="00D32DF1" w:rsidP="00D32DF1">
          <w:pPr>
            <w:ind w:left="0"/>
            <w:jc w:val="center"/>
          </w:pPr>
        </w:p>
      </w:tc>
      <w:tc>
        <w:tcPr>
          <w:tcW w:w="3615" w:type="dxa"/>
        </w:tcPr>
        <w:p w14:paraId="791D7113" w14:textId="77777777" w:rsidR="00D32DF1" w:rsidRDefault="00740625" w:rsidP="00D32DF1">
          <w:pPr>
            <w:ind w:left="0"/>
            <w:jc w:val="right"/>
          </w:pPr>
          <w:r>
            <w:t>Annapolis Junction, MD 20701</w:t>
          </w:r>
        </w:p>
      </w:tc>
    </w:tr>
    <w:tr w:rsidR="00D32DF1" w14:paraId="7532F23A" w14:textId="77777777" w:rsidTr="00D32DF1">
      <w:trPr>
        <w:trHeight w:val="263"/>
        <w:tblCellSpacing w:w="20" w:type="dxa"/>
      </w:trPr>
      <w:tc>
        <w:tcPr>
          <w:tcW w:w="3613" w:type="dxa"/>
        </w:tcPr>
        <w:p w14:paraId="6E48837B" w14:textId="77777777" w:rsidR="00D32DF1" w:rsidRPr="00D32DF1" w:rsidRDefault="00D32DF1" w:rsidP="00D32DF1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804.550.0025</w:t>
          </w:r>
        </w:p>
      </w:tc>
      <w:tc>
        <w:tcPr>
          <w:tcW w:w="3615" w:type="dxa"/>
        </w:tcPr>
        <w:p w14:paraId="6EE8F600" w14:textId="77777777" w:rsidR="00D32DF1" w:rsidRDefault="00D32DF1" w:rsidP="00D32DF1">
          <w:pPr>
            <w:ind w:left="0"/>
            <w:jc w:val="center"/>
          </w:pPr>
        </w:p>
      </w:tc>
      <w:tc>
        <w:tcPr>
          <w:tcW w:w="3615" w:type="dxa"/>
        </w:tcPr>
        <w:p w14:paraId="7A3242A0" w14:textId="77777777" w:rsidR="00D32DF1" w:rsidRDefault="00740625" w:rsidP="00D32DF1">
          <w:pPr>
            <w:ind w:left="0"/>
            <w:jc w:val="right"/>
          </w:pPr>
          <w:r>
            <w:t>410.255.7620</w:t>
          </w:r>
        </w:p>
      </w:tc>
    </w:tr>
    <w:tr w:rsidR="00D32DF1" w14:paraId="1BB6BF0A" w14:textId="77777777" w:rsidTr="00D32DF1">
      <w:trPr>
        <w:trHeight w:val="224"/>
        <w:tblCellSpacing w:w="20" w:type="dxa"/>
      </w:trPr>
      <w:tc>
        <w:tcPr>
          <w:tcW w:w="3613" w:type="dxa"/>
        </w:tcPr>
        <w:p w14:paraId="3E838FE2" w14:textId="77777777" w:rsidR="00D32DF1" w:rsidRPr="00D32DF1" w:rsidRDefault="00D32DF1" w:rsidP="00D32DF1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804.550.0074 Fax</w:t>
          </w:r>
        </w:p>
      </w:tc>
      <w:tc>
        <w:tcPr>
          <w:tcW w:w="3615" w:type="dxa"/>
        </w:tcPr>
        <w:p w14:paraId="5833B1D5" w14:textId="77777777" w:rsidR="00D32DF1" w:rsidRDefault="00D32DF1" w:rsidP="00D32DF1">
          <w:pPr>
            <w:ind w:left="0"/>
            <w:jc w:val="center"/>
          </w:pPr>
        </w:p>
      </w:tc>
      <w:tc>
        <w:tcPr>
          <w:tcW w:w="3615" w:type="dxa"/>
        </w:tcPr>
        <w:p w14:paraId="523A2553" w14:textId="77777777" w:rsidR="00D32DF1" w:rsidRDefault="00740625" w:rsidP="00D32DF1">
          <w:pPr>
            <w:ind w:left="0"/>
            <w:jc w:val="right"/>
          </w:pPr>
          <w:r>
            <w:t>410.255.3033</w:t>
          </w:r>
          <w:r w:rsidR="00D32DF1">
            <w:t xml:space="preserve"> Fax</w:t>
          </w:r>
        </w:p>
      </w:tc>
    </w:tr>
  </w:tbl>
  <w:p w14:paraId="4CCBACF6" w14:textId="77777777" w:rsidR="00D32DF1" w:rsidRDefault="00E26280">
    <w:pPr>
      <w:pStyle w:val="Footer"/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03364" wp14:editId="05F06018">
              <wp:simplePos x="0" y="0"/>
              <wp:positionH relativeFrom="column">
                <wp:posOffset>-95250</wp:posOffset>
              </wp:positionH>
              <wp:positionV relativeFrom="paragraph">
                <wp:posOffset>-1001395</wp:posOffset>
              </wp:positionV>
              <wp:extent cx="65913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00E723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-78.85pt" to="511.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B2rItDeAAAADgEAAA8AAABkcnMvZG93bnJldi54&#10;bWxMj8FOwzAQRO9I/IO1SNxap0G0KMSpqkoIcUE0hbsbb52AvY5sJw1/j4uEym13djT7plxP1rAR&#10;fegcCVjMM2BIjVMdaQHv+6fZA7AQJSlpHKGAbwywrq6vSlkod6IdjnXULIVQKKSANsa+4Dw0LVoZ&#10;5q5HSrej81bGtHrNlZenFG4Nz7Nsya3sKH1oZY/bFpuverACzIsfP/RWb8LwvFvWn2/H/HU/CnF7&#10;M20egUWc4sUMZ/yEDlViOriBVGBGwGxxn7rE32G1Ana2ZPld0g5/Gq9K/r9G9QMAAP//AwBQSwEC&#10;LQAUAAYACAAAACEAtoM4kv4AAADhAQAAEwAAAAAAAAAAAAAAAAAAAAAAW0NvbnRlbnRfVHlwZXNd&#10;LnhtbFBLAQItABQABgAIAAAAIQA4/SH/1gAAAJQBAAALAAAAAAAAAAAAAAAAAC8BAABfcmVscy8u&#10;cmVsc1BLAQItABQABgAIAAAAIQB/48LotgEAALcDAAAOAAAAAAAAAAAAAAAAAC4CAABkcnMvZTJv&#10;RG9jLnhtbFBLAQItABQABgAIAAAAIQAdqyLQ3gAAAA4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293F" w14:textId="77777777" w:rsidR="005121D0" w:rsidRDefault="005121D0">
      <w:pPr>
        <w:spacing w:after="0" w:line="240" w:lineRule="auto"/>
      </w:pPr>
      <w:r>
        <w:separator/>
      </w:r>
    </w:p>
  </w:footnote>
  <w:footnote w:type="continuationSeparator" w:id="0">
    <w:p w14:paraId="27CE07AA" w14:textId="77777777" w:rsidR="005121D0" w:rsidRDefault="0051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2DB2" w14:textId="77777777" w:rsidR="00BC4D0C" w:rsidRPr="000D338E" w:rsidRDefault="00A036B9" w:rsidP="00BC4D0C">
    <w:pPr>
      <w:pStyle w:val="Header"/>
      <w:ind w:left="0"/>
      <w:jc w:val="center"/>
      <w:rPr>
        <w:u w:val="single"/>
      </w:rPr>
    </w:pPr>
    <w:r w:rsidRPr="00A036B9">
      <w:rPr>
        <w:rFonts w:ascii="Verdana" w:hAnsi="Verdana"/>
        <w:noProof/>
        <w:sz w:val="52"/>
        <w:szCs w:val="52"/>
        <w:u w:val="single"/>
      </w:rPr>
      <w:drawing>
        <wp:inline distT="0" distB="0" distL="0" distR="0" wp14:anchorId="5A6C97FD" wp14:editId="130FB71B">
          <wp:extent cx="4305300" cy="1157392"/>
          <wp:effectExtent l="0" t="0" r="0" b="5080"/>
          <wp:docPr id="1" name="Picture 1" descr="C:\Users\adamm\AppData\Local\Microsoft\Windows\Temporary Internet Files\Content.Outlook\7WO003FI\MidAtlantic RepSou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m\AppData\Local\Microsoft\Windows\Temporary Internet Files\Content.Outlook\7WO003FI\MidAtlantic RepSou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887" cy="116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78" w:rsidRPr="000D338E">
      <w:rPr>
        <w:rFonts w:ascii="Verdana" w:hAnsi="Verdana"/>
        <w:noProof/>
        <w:sz w:val="52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566"/>
    <w:multiLevelType w:val="hybridMultilevel"/>
    <w:tmpl w:val="783E809C"/>
    <w:lvl w:ilvl="0" w:tplc="0D106E5E">
      <w:numFmt w:val="bullet"/>
      <w:lvlText w:val=""/>
      <w:lvlJc w:val="left"/>
      <w:pPr>
        <w:ind w:left="115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C5A7A"/>
    <w:multiLevelType w:val="hybridMultilevel"/>
    <w:tmpl w:val="6CCC5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C3D2B7A"/>
    <w:multiLevelType w:val="hybridMultilevel"/>
    <w:tmpl w:val="88A48A80"/>
    <w:lvl w:ilvl="0" w:tplc="6F36E26A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414589427">
    <w:abstractNumId w:val="2"/>
  </w:num>
  <w:num w:numId="2" w16cid:durableId="697194967">
    <w:abstractNumId w:val="1"/>
  </w:num>
  <w:num w:numId="3" w16cid:durableId="3389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EF"/>
    <w:rsid w:val="00053000"/>
    <w:rsid w:val="00072D3B"/>
    <w:rsid w:val="00074601"/>
    <w:rsid w:val="0007666F"/>
    <w:rsid w:val="000B5CA1"/>
    <w:rsid w:val="000B6819"/>
    <w:rsid w:val="000D2D65"/>
    <w:rsid w:val="000D338E"/>
    <w:rsid w:val="000D5378"/>
    <w:rsid w:val="000F632B"/>
    <w:rsid w:val="001018BE"/>
    <w:rsid w:val="0010312A"/>
    <w:rsid w:val="001107FC"/>
    <w:rsid w:val="001202B4"/>
    <w:rsid w:val="00132ACF"/>
    <w:rsid w:val="0014670A"/>
    <w:rsid w:val="0015763C"/>
    <w:rsid w:val="00172328"/>
    <w:rsid w:val="00174785"/>
    <w:rsid w:val="00184EFD"/>
    <w:rsid w:val="001A4684"/>
    <w:rsid w:val="001C4318"/>
    <w:rsid w:val="001F37DB"/>
    <w:rsid w:val="0020513A"/>
    <w:rsid w:val="00233ECC"/>
    <w:rsid w:val="0024474A"/>
    <w:rsid w:val="002B2A3C"/>
    <w:rsid w:val="002C1153"/>
    <w:rsid w:val="002E7D18"/>
    <w:rsid w:val="00300262"/>
    <w:rsid w:val="00323FF1"/>
    <w:rsid w:val="00326255"/>
    <w:rsid w:val="003315D0"/>
    <w:rsid w:val="00374A7D"/>
    <w:rsid w:val="00374BF3"/>
    <w:rsid w:val="003879BF"/>
    <w:rsid w:val="00396BF7"/>
    <w:rsid w:val="003F55B4"/>
    <w:rsid w:val="00423C89"/>
    <w:rsid w:val="00455121"/>
    <w:rsid w:val="00477ABC"/>
    <w:rsid w:val="00480D5F"/>
    <w:rsid w:val="004810B1"/>
    <w:rsid w:val="00493C6F"/>
    <w:rsid w:val="0049497E"/>
    <w:rsid w:val="004B75B1"/>
    <w:rsid w:val="004E5E8A"/>
    <w:rsid w:val="004F57B4"/>
    <w:rsid w:val="005055E5"/>
    <w:rsid w:val="005121D0"/>
    <w:rsid w:val="00542989"/>
    <w:rsid w:val="00557374"/>
    <w:rsid w:val="00557B91"/>
    <w:rsid w:val="00577DAF"/>
    <w:rsid w:val="005856A9"/>
    <w:rsid w:val="0059746D"/>
    <w:rsid w:val="005A001D"/>
    <w:rsid w:val="005B708A"/>
    <w:rsid w:val="005E7F44"/>
    <w:rsid w:val="005F3AA3"/>
    <w:rsid w:val="0062449E"/>
    <w:rsid w:val="006404E3"/>
    <w:rsid w:val="006523BF"/>
    <w:rsid w:val="00655B6C"/>
    <w:rsid w:val="00680EE4"/>
    <w:rsid w:val="006835FB"/>
    <w:rsid w:val="00697D93"/>
    <w:rsid w:val="006C3630"/>
    <w:rsid w:val="00740625"/>
    <w:rsid w:val="0074302F"/>
    <w:rsid w:val="007524BB"/>
    <w:rsid w:val="00754082"/>
    <w:rsid w:val="00763CD6"/>
    <w:rsid w:val="00792A9D"/>
    <w:rsid w:val="007A2737"/>
    <w:rsid w:val="007C4F64"/>
    <w:rsid w:val="007E615D"/>
    <w:rsid w:val="00811EC8"/>
    <w:rsid w:val="00842EC3"/>
    <w:rsid w:val="00860EBE"/>
    <w:rsid w:val="00887109"/>
    <w:rsid w:val="00894761"/>
    <w:rsid w:val="008A055F"/>
    <w:rsid w:val="008B7CBB"/>
    <w:rsid w:val="008D1B6D"/>
    <w:rsid w:val="008E72BF"/>
    <w:rsid w:val="00921188"/>
    <w:rsid w:val="00942A3E"/>
    <w:rsid w:val="009564C3"/>
    <w:rsid w:val="009A54C1"/>
    <w:rsid w:val="009B7862"/>
    <w:rsid w:val="009C72C5"/>
    <w:rsid w:val="009D58BF"/>
    <w:rsid w:val="009D6CDC"/>
    <w:rsid w:val="009E52C3"/>
    <w:rsid w:val="009E7E26"/>
    <w:rsid w:val="00A036B9"/>
    <w:rsid w:val="00A21595"/>
    <w:rsid w:val="00A365BE"/>
    <w:rsid w:val="00A47C53"/>
    <w:rsid w:val="00A53E23"/>
    <w:rsid w:val="00A937DA"/>
    <w:rsid w:val="00A938D5"/>
    <w:rsid w:val="00AA4366"/>
    <w:rsid w:val="00AD1636"/>
    <w:rsid w:val="00AE020E"/>
    <w:rsid w:val="00B07FEB"/>
    <w:rsid w:val="00B178D3"/>
    <w:rsid w:val="00B3780C"/>
    <w:rsid w:val="00B53BA6"/>
    <w:rsid w:val="00BB50C9"/>
    <w:rsid w:val="00BC0A86"/>
    <w:rsid w:val="00BC3A09"/>
    <w:rsid w:val="00BC4D0C"/>
    <w:rsid w:val="00BD0957"/>
    <w:rsid w:val="00C02E73"/>
    <w:rsid w:val="00C1540F"/>
    <w:rsid w:val="00C22227"/>
    <w:rsid w:val="00C2437E"/>
    <w:rsid w:val="00C3462D"/>
    <w:rsid w:val="00C60B9D"/>
    <w:rsid w:val="00C610B7"/>
    <w:rsid w:val="00C81A7F"/>
    <w:rsid w:val="00C82CD5"/>
    <w:rsid w:val="00C969BF"/>
    <w:rsid w:val="00CF3D79"/>
    <w:rsid w:val="00D26390"/>
    <w:rsid w:val="00D32DF1"/>
    <w:rsid w:val="00D44F81"/>
    <w:rsid w:val="00D50145"/>
    <w:rsid w:val="00D71616"/>
    <w:rsid w:val="00DD4511"/>
    <w:rsid w:val="00DE7D31"/>
    <w:rsid w:val="00E101EE"/>
    <w:rsid w:val="00E125FC"/>
    <w:rsid w:val="00E20414"/>
    <w:rsid w:val="00E26280"/>
    <w:rsid w:val="00E5788D"/>
    <w:rsid w:val="00E641E1"/>
    <w:rsid w:val="00E661CC"/>
    <w:rsid w:val="00EC55D7"/>
    <w:rsid w:val="00F176E6"/>
    <w:rsid w:val="00F344E0"/>
    <w:rsid w:val="00F743BE"/>
    <w:rsid w:val="00FC4DBA"/>
    <w:rsid w:val="00FD64EF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59460"/>
  <w15:docId w15:val="{1B8D8384-2939-41D3-9C19-7C09077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7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32DF1"/>
    <w:pPr>
      <w:pBdr>
        <w:bottom w:val="thickThinLargeGap" w:sz="12" w:space="5" w:color="1FB1E6" w:themeColor="accent1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auto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D32DF1"/>
    <w:rPr>
      <w:rFonts w:asciiTheme="majorHAnsi" w:eastAsiaTheme="majorEastAsia" w:hAnsiTheme="majorHAnsi" w:cstheme="majorBidi"/>
      <w:caps/>
      <w:color w:val="auto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pPr>
      <w:spacing w:before="40" w:after="1400" w:line="240" w:lineRule="auto"/>
      <w:ind w:left="0" w:right="0"/>
    </w:pPr>
    <w:rPr>
      <w:color w:val="595959" w:themeColor="text1" w:themeTint="A6"/>
    </w:rPr>
  </w:style>
  <w:style w:type="character" w:styleId="Strong">
    <w:name w:val="Strong"/>
    <w:basedOn w:val="DefaultParagraphFont"/>
    <w:uiPriority w:val="5"/>
    <w:unhideWhenUsed/>
    <w:qFormat/>
    <w:rPr>
      <w:b w:val="0"/>
      <w:bCs w:val="0"/>
      <w:color w:val="1FB1E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4"/>
    <w:unhideWhenUsed/>
    <w:qFormat/>
    <w:pPr>
      <w:spacing w:after="640" w:line="240" w:lineRule="auto"/>
    </w:pPr>
  </w:style>
  <w:style w:type="character" w:customStyle="1" w:styleId="ClosingChar">
    <w:name w:val="Closing Char"/>
    <w:basedOn w:val="DefaultParagraphFont"/>
    <w:link w:val="Closing"/>
    <w:uiPriority w:val="4"/>
  </w:style>
  <w:style w:type="character" w:styleId="Hyperlink">
    <w:name w:val="Hyperlink"/>
    <w:basedOn w:val="DefaultParagraphFont"/>
    <w:uiPriority w:val="99"/>
    <w:unhideWhenUsed/>
    <w:rPr>
      <w:color w:val="1FB1E6" w:themeColor="hyperlink"/>
      <w:u w:val="single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between w:val="single" w:sz="8" w:space="5" w:color="1FB1E6" w:themeColor="accent1"/>
      </w:pBdr>
      <w:tabs>
        <w:tab w:val="center" w:pos="4680"/>
        <w:tab w:val="right" w:pos="9360"/>
      </w:tabs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0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3000"/>
    <w:rPr>
      <w:color w:val="A053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orneng.com" TargetMode="External"/><Relationship Id="rId18" Type="http://schemas.openxmlformats.org/officeDocument/2006/relationships/hyperlink" Target="http://www.elmdorstoneman.com" TargetMode="External"/><Relationship Id="rId26" Type="http://schemas.openxmlformats.org/officeDocument/2006/relationships/hyperlink" Target="http://www.whitehallmf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jrsmith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btdrains.com" TargetMode="External"/><Relationship Id="rId17" Type="http://schemas.openxmlformats.org/officeDocument/2006/relationships/hyperlink" Target="http://www.commercialenameling.com" TargetMode="External"/><Relationship Id="rId25" Type="http://schemas.openxmlformats.org/officeDocument/2006/relationships/hyperlink" Target="http://www.tsbra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ronomite.com" TargetMode="External"/><Relationship Id="rId20" Type="http://schemas.openxmlformats.org/officeDocument/2006/relationships/hyperlink" Target="http://www.hadrian-inc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pppinc.ne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obrick.com" TargetMode="External"/><Relationship Id="rId23" Type="http://schemas.openxmlformats.org/officeDocument/2006/relationships/hyperlink" Target="http://www.potterroemer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fiatproduc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operindustries.com" TargetMode="External"/><Relationship Id="rId22" Type="http://schemas.openxmlformats.org/officeDocument/2006/relationships/hyperlink" Target="http://www.mcguiremfg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.preas\AppData\Roaming\Microsoft\Templates\Reference%20Letter%20from%20Teache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Corporate Office	7602 Energy Parkway	4907 International Blvd.10261 Sycamore Drive 	Unit 3 &amp; 4	Suite 113Ashland, VA 23005	Baltimore, MD 21226	Frederick, MD 21703804.550.0025	410.255.7620	301.694.7795804.550.0074 Fax	410.255.3033 Fax	301.694.3559 Fax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9FB764-C1F3-4C46-8F4F-B4D9338C7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474F0-8475-48A4-8CF6-FD07CC6A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11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Preas</dc:creator>
  <cp:keywords/>
  <dc:description/>
  <cp:lastModifiedBy>Lex Good</cp:lastModifiedBy>
  <cp:revision>7</cp:revision>
  <cp:lastPrinted>2022-09-30T11:58:00Z</cp:lastPrinted>
  <dcterms:created xsi:type="dcterms:W3CDTF">2023-02-01T15:37:00Z</dcterms:created>
  <dcterms:modified xsi:type="dcterms:W3CDTF">2023-02-01T18:15:00Z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TC029335469991</vt:lpwstr>
  </property>
</Properties>
</file>